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C87FD" w14:textId="77777777" w:rsidR="004B5765" w:rsidRDefault="004B5765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65C2BDFF" w14:textId="01833D42" w:rsidR="004B5765" w:rsidRDefault="004B5765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Joseph Harris</w:t>
      </w:r>
    </w:p>
    <w:p w14:paraId="412A7B98" w14:textId="77777777" w:rsidR="004B5765" w:rsidRDefault="004B5765" w:rsidP="7585DBDE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5ABB9FB" w14:textId="4CB46C46" w:rsidR="002E4589" w:rsidRPr="00102A14" w:rsidRDefault="7585DBDE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7585DBDE">
        <w:rPr>
          <w:b/>
          <w:bCs/>
          <w:sz w:val="24"/>
          <w:szCs w:val="24"/>
        </w:rPr>
        <w:t>Finance 3600</w:t>
      </w:r>
      <w:r w:rsidR="004B5765">
        <w:rPr>
          <w:b/>
          <w:bCs/>
          <w:sz w:val="24"/>
          <w:szCs w:val="24"/>
        </w:rPr>
        <w:t xml:space="preserve">. Section </w:t>
      </w:r>
      <w:r w:rsidR="001E1BE8">
        <w:rPr>
          <w:b/>
          <w:bCs/>
          <w:sz w:val="24"/>
          <w:szCs w:val="24"/>
        </w:rPr>
        <w:t>3</w:t>
      </w:r>
    </w:p>
    <w:p w14:paraId="680ABD54" w14:textId="77777777" w:rsidR="002E4589" w:rsidRPr="00102A14" w:rsidRDefault="7585DBDE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7585DBDE">
        <w:rPr>
          <w:b/>
          <w:bCs/>
          <w:sz w:val="24"/>
          <w:szCs w:val="24"/>
        </w:rPr>
        <w:t>Adam Schor</w:t>
      </w:r>
    </w:p>
    <w:p w14:paraId="7F0E35F9" w14:textId="630045B1" w:rsidR="002E4589" w:rsidRPr="00102A14" w:rsidRDefault="7585DBDE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7585DBDE">
        <w:rPr>
          <w:b/>
          <w:bCs/>
          <w:sz w:val="24"/>
          <w:szCs w:val="24"/>
        </w:rPr>
        <w:t xml:space="preserve">Week </w:t>
      </w:r>
      <w:r w:rsidR="00AF5EC0">
        <w:rPr>
          <w:b/>
          <w:bCs/>
          <w:sz w:val="24"/>
          <w:szCs w:val="24"/>
        </w:rPr>
        <w:t>2</w:t>
      </w:r>
      <w:r w:rsidRPr="7585DBDE">
        <w:rPr>
          <w:b/>
          <w:bCs/>
          <w:sz w:val="24"/>
          <w:szCs w:val="24"/>
        </w:rPr>
        <w:t xml:space="preserve"> Questions </w:t>
      </w:r>
    </w:p>
    <w:p w14:paraId="5F399854" w14:textId="3B6757AC" w:rsidR="002E4589" w:rsidRPr="00102A14" w:rsidRDefault="00AF5EC0" w:rsidP="7585DB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D3727">
        <w:rPr>
          <w:b/>
          <w:bCs/>
          <w:sz w:val="24"/>
          <w:szCs w:val="24"/>
          <w:highlight w:val="yellow"/>
        </w:rPr>
        <w:t>All sections d</w:t>
      </w:r>
      <w:r w:rsidR="7585DBDE" w:rsidRPr="004D3727">
        <w:rPr>
          <w:b/>
          <w:bCs/>
          <w:sz w:val="24"/>
          <w:szCs w:val="24"/>
          <w:highlight w:val="yellow"/>
        </w:rPr>
        <w:t xml:space="preserve">ue end of day on </w:t>
      </w:r>
      <w:r w:rsidR="004D3727" w:rsidRPr="004D3727">
        <w:rPr>
          <w:b/>
          <w:bCs/>
          <w:sz w:val="24"/>
          <w:szCs w:val="24"/>
          <w:highlight w:val="yellow"/>
        </w:rPr>
        <w:t>9/4 (adjusted for holiday)</w:t>
      </w:r>
    </w:p>
    <w:p w14:paraId="68A90611" w14:textId="49057895" w:rsidR="004D3D65" w:rsidRDefault="004D3D65" w:rsidP="004D3D65">
      <w:pPr>
        <w:ind w:firstLine="360"/>
        <w:rPr>
          <w:sz w:val="24"/>
          <w:szCs w:val="24"/>
        </w:rPr>
      </w:pPr>
      <w:r>
        <w:rPr>
          <w:b/>
          <w:sz w:val="24"/>
          <w:szCs w:val="24"/>
        </w:rPr>
        <w:t>Question 5</w:t>
      </w:r>
    </w:p>
    <w:p w14:paraId="46DC5FBA" w14:textId="001960F3" w:rsidR="00D471BE" w:rsidRPr="002D4F3C" w:rsidRDefault="002D4F3C" w:rsidP="0077702C">
      <w:pPr>
        <w:ind w:left="360" w:firstLine="360"/>
        <w:rPr>
          <w:sz w:val="24"/>
          <w:szCs w:val="24"/>
        </w:rPr>
      </w:pPr>
      <w:r>
        <w:rPr>
          <w:sz w:val="24"/>
          <w:szCs w:val="24"/>
        </w:rPr>
        <w:t xml:space="preserve">Stock B </w:t>
      </w:r>
      <w:r w:rsidR="00D471BE" w:rsidRPr="002D4F3C">
        <w:rPr>
          <w:sz w:val="24"/>
          <w:szCs w:val="24"/>
        </w:rPr>
        <w:t>deserves a higher P/E multiple to trailing earnings given the data in this chart, which shows the rate and duration of super normal growth, before fading to a normal market rate of growth of 5%</w:t>
      </w:r>
      <w:r>
        <w:rPr>
          <w:sz w:val="24"/>
          <w:szCs w:val="24"/>
        </w:rPr>
        <w:t xml:space="preserve"> is stock</w:t>
      </w:r>
      <w:r w:rsidR="00D471BE" w:rsidRPr="002D4F3C">
        <w:rPr>
          <w:sz w:val="24"/>
          <w:szCs w:val="24"/>
        </w:rPr>
        <w:t>.</w:t>
      </w:r>
      <w:r>
        <w:rPr>
          <w:sz w:val="24"/>
          <w:szCs w:val="24"/>
        </w:rPr>
        <w:t xml:space="preserve"> It is followed by stock C and lastly stock A. We assume that each of the stocks bear equal risk levels and there are </w:t>
      </w:r>
      <w:r w:rsidR="00D471BE" w:rsidRPr="002D4F3C">
        <w:rPr>
          <w:sz w:val="24"/>
          <w:szCs w:val="24"/>
        </w:rPr>
        <w:t>no dividends.</w:t>
      </w:r>
    </w:p>
    <w:p w14:paraId="473FD3A6" w14:textId="47850769" w:rsidR="00B5660D" w:rsidRPr="004D3D65" w:rsidRDefault="004D3D65" w:rsidP="004D3D65">
      <w:pPr>
        <w:ind w:firstLine="360"/>
        <w:rPr>
          <w:b/>
          <w:sz w:val="24"/>
          <w:szCs w:val="24"/>
        </w:rPr>
      </w:pPr>
      <w:r w:rsidRPr="004D3D65">
        <w:rPr>
          <w:b/>
          <w:sz w:val="24"/>
          <w:szCs w:val="24"/>
        </w:rPr>
        <w:t>Question 6</w:t>
      </w:r>
    </w:p>
    <w:p w14:paraId="4734D3B0" w14:textId="2EEA7DC1" w:rsidR="006C7F84" w:rsidRPr="00974D88" w:rsidRDefault="006C7F84" w:rsidP="00B5660D">
      <w:pPr>
        <w:ind w:left="360"/>
        <w:rPr>
          <w:b/>
          <w:sz w:val="24"/>
          <w:szCs w:val="24"/>
        </w:rPr>
      </w:pPr>
      <w:r w:rsidRPr="00974D88">
        <w:rPr>
          <w:b/>
          <w:sz w:val="24"/>
          <w:szCs w:val="24"/>
        </w:rPr>
        <w:t>Formula</w:t>
      </w:r>
    </w:p>
    <w:p w14:paraId="085F9D18" w14:textId="42B224A6" w:rsidR="00B173A6" w:rsidRDefault="00B173A6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P/E = (1+g)</w:t>
      </w:r>
      <w:r w:rsidR="008E63F8" w:rsidRPr="008E63F8">
        <w:rPr>
          <w:sz w:val="24"/>
          <w:szCs w:val="24"/>
          <w:vertAlign w:val="superscript"/>
        </w:rPr>
        <w:t xml:space="preserve"> t</w:t>
      </w:r>
      <w:r w:rsidR="008E63F8">
        <w:rPr>
          <w:sz w:val="24"/>
          <w:szCs w:val="24"/>
        </w:rPr>
        <w:t xml:space="preserve"> /(1+</w:t>
      </w:r>
      <w:r w:rsidR="00B148DC">
        <w:rPr>
          <w:sz w:val="24"/>
          <w:szCs w:val="24"/>
        </w:rPr>
        <w:t>k)</w:t>
      </w:r>
      <w:r w:rsidR="00B148DC" w:rsidRPr="008E63F8">
        <w:rPr>
          <w:sz w:val="24"/>
          <w:szCs w:val="24"/>
          <w:vertAlign w:val="superscript"/>
        </w:rPr>
        <w:t xml:space="preserve"> t</w:t>
      </w:r>
      <w:r w:rsidR="008E63F8">
        <w:rPr>
          <w:sz w:val="24"/>
          <w:szCs w:val="24"/>
        </w:rPr>
        <w:t xml:space="preserve"> </w:t>
      </w:r>
      <w:r w:rsidR="008E63F8">
        <w:rPr>
          <w:rFonts w:cstheme="minorHAnsi"/>
          <w:sz w:val="24"/>
          <w:szCs w:val="24"/>
        </w:rPr>
        <w:t>×</w:t>
      </w:r>
      <w:r w:rsidR="008E63F8">
        <w:rPr>
          <w:sz w:val="24"/>
          <w:szCs w:val="24"/>
        </w:rPr>
        <w:t xml:space="preserve"> m</w:t>
      </w:r>
    </w:p>
    <w:p w14:paraId="1068E2FB" w14:textId="11869FC5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Where;</w:t>
      </w:r>
    </w:p>
    <w:p w14:paraId="74ABFA04" w14:textId="0FC9F8AB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P/E = Price </w:t>
      </w:r>
      <w:r w:rsidR="00B148DC">
        <w:rPr>
          <w:sz w:val="24"/>
          <w:szCs w:val="24"/>
        </w:rPr>
        <w:t>Earnings</w:t>
      </w:r>
      <w:r>
        <w:rPr>
          <w:sz w:val="24"/>
          <w:szCs w:val="24"/>
        </w:rPr>
        <w:t xml:space="preserve"> Ratio</w:t>
      </w:r>
    </w:p>
    <w:p w14:paraId="79F621D3" w14:textId="2E50E6D1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g = Growth rate</w:t>
      </w:r>
      <w:r w:rsidR="000E7D1E">
        <w:rPr>
          <w:sz w:val="24"/>
          <w:szCs w:val="24"/>
        </w:rPr>
        <w:t xml:space="preserve"> </w:t>
      </w:r>
    </w:p>
    <w:p w14:paraId="5FDCDD84" w14:textId="3D7BD74F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k = Discount rate</w:t>
      </w:r>
    </w:p>
    <w:p w14:paraId="532C6713" w14:textId="66037406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m = Market Multiple</w:t>
      </w:r>
    </w:p>
    <w:p w14:paraId="2D86F208" w14:textId="70B3B052" w:rsidR="008E63F8" w:rsidRDefault="008E63F8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t = time</w:t>
      </w:r>
    </w:p>
    <w:p w14:paraId="3880362C" w14:textId="5361EB29" w:rsidR="000E7D1E" w:rsidRDefault="000E7D1E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Assumption</w:t>
      </w:r>
      <w:r w:rsidR="00FB7C96">
        <w:rPr>
          <w:sz w:val="24"/>
          <w:szCs w:val="24"/>
        </w:rPr>
        <w:t>,</w:t>
      </w:r>
      <w:r>
        <w:rPr>
          <w:sz w:val="24"/>
          <w:szCs w:val="24"/>
        </w:rPr>
        <w:t xml:space="preserve"> k = 12% </w:t>
      </w:r>
    </w:p>
    <w:p w14:paraId="291E3B5D" w14:textId="2BDCC6F4" w:rsidR="008E63F8" w:rsidRPr="001846E6" w:rsidRDefault="008E63F8" w:rsidP="00B5660D">
      <w:pPr>
        <w:ind w:left="360"/>
        <w:rPr>
          <w:b/>
          <w:sz w:val="24"/>
          <w:szCs w:val="24"/>
        </w:rPr>
      </w:pPr>
      <w:r w:rsidRPr="001846E6">
        <w:rPr>
          <w:b/>
          <w:sz w:val="24"/>
          <w:szCs w:val="24"/>
        </w:rPr>
        <w:t>Stock A</w:t>
      </w:r>
    </w:p>
    <w:p w14:paraId="4FC94E83" w14:textId="508A59AC" w:rsidR="0003183E" w:rsidRDefault="0003183E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= (1+0.15)</w:t>
      </w:r>
      <w:r w:rsidR="002D1AE0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/</w:t>
      </w:r>
      <w:r w:rsidR="00E30560">
        <w:rPr>
          <w:sz w:val="24"/>
          <w:szCs w:val="24"/>
        </w:rPr>
        <w:t xml:space="preserve"> </w:t>
      </w:r>
      <w:r>
        <w:rPr>
          <w:sz w:val="24"/>
          <w:szCs w:val="24"/>
        </w:rPr>
        <w:t>(1+0.12)</w:t>
      </w:r>
      <w:r w:rsidR="002D1AE0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×</w:t>
      </w:r>
      <w:r>
        <w:rPr>
          <w:sz w:val="24"/>
          <w:szCs w:val="24"/>
        </w:rPr>
        <w:t xml:space="preserve"> 18</w:t>
      </w:r>
    </w:p>
    <w:p w14:paraId="4A8D4CC7" w14:textId="7CA4ACF8" w:rsidR="001846E6" w:rsidRDefault="001846E6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= </w:t>
      </w:r>
      <w:r w:rsidR="0021669F">
        <w:rPr>
          <w:sz w:val="24"/>
          <w:szCs w:val="24"/>
        </w:rPr>
        <w:t>18.9</w:t>
      </w:r>
      <w:r>
        <w:rPr>
          <w:sz w:val="24"/>
          <w:szCs w:val="24"/>
        </w:rPr>
        <w:t>8</w:t>
      </w:r>
    </w:p>
    <w:p w14:paraId="3199A292" w14:textId="5991D460" w:rsidR="008E63F8" w:rsidRPr="001846E6" w:rsidRDefault="008E63F8" w:rsidP="00B5660D">
      <w:pPr>
        <w:ind w:left="360"/>
        <w:rPr>
          <w:b/>
          <w:sz w:val="24"/>
          <w:szCs w:val="24"/>
        </w:rPr>
      </w:pPr>
      <w:r w:rsidRPr="001846E6">
        <w:rPr>
          <w:b/>
          <w:sz w:val="24"/>
          <w:szCs w:val="24"/>
        </w:rPr>
        <w:t>Stock B</w:t>
      </w:r>
    </w:p>
    <w:p w14:paraId="07BEB7DF" w14:textId="669EEC1B" w:rsidR="0033025D" w:rsidRDefault="001846E6" w:rsidP="0033025D">
      <w:pPr>
        <w:ind w:left="360"/>
        <w:rPr>
          <w:sz w:val="24"/>
          <w:szCs w:val="24"/>
        </w:rPr>
      </w:pPr>
      <w:r>
        <w:rPr>
          <w:sz w:val="24"/>
          <w:szCs w:val="24"/>
        </w:rPr>
        <w:t>= (1+0.12</w:t>
      </w:r>
      <w:r w:rsidR="0033025D">
        <w:rPr>
          <w:sz w:val="24"/>
          <w:szCs w:val="24"/>
        </w:rPr>
        <w:t>)</w:t>
      </w:r>
      <w:r w:rsidR="002D1AE0">
        <w:rPr>
          <w:sz w:val="24"/>
          <w:szCs w:val="24"/>
          <w:vertAlign w:val="superscript"/>
        </w:rPr>
        <w:t>5</w:t>
      </w:r>
      <w:r w:rsidR="0033025D">
        <w:rPr>
          <w:sz w:val="24"/>
          <w:szCs w:val="24"/>
        </w:rPr>
        <w:t>/</w:t>
      </w:r>
      <w:r w:rsidR="00E30560">
        <w:rPr>
          <w:sz w:val="24"/>
          <w:szCs w:val="24"/>
        </w:rPr>
        <w:t xml:space="preserve"> </w:t>
      </w:r>
      <w:r w:rsidR="0033025D">
        <w:rPr>
          <w:sz w:val="24"/>
          <w:szCs w:val="24"/>
        </w:rPr>
        <w:t>(1+0.12)</w:t>
      </w:r>
      <w:r w:rsidR="002D1AE0">
        <w:rPr>
          <w:sz w:val="24"/>
          <w:szCs w:val="24"/>
          <w:vertAlign w:val="superscript"/>
        </w:rPr>
        <w:t>5</w:t>
      </w:r>
      <w:r w:rsidR="0033025D">
        <w:rPr>
          <w:sz w:val="24"/>
          <w:szCs w:val="24"/>
        </w:rPr>
        <w:t xml:space="preserve"> </w:t>
      </w:r>
      <w:r w:rsidR="0033025D">
        <w:rPr>
          <w:rFonts w:cstheme="minorHAnsi"/>
          <w:sz w:val="24"/>
          <w:szCs w:val="24"/>
        </w:rPr>
        <w:t>×</w:t>
      </w:r>
      <w:r w:rsidR="0033025D">
        <w:rPr>
          <w:sz w:val="24"/>
          <w:szCs w:val="24"/>
        </w:rPr>
        <w:t xml:space="preserve"> 18</w:t>
      </w:r>
    </w:p>
    <w:p w14:paraId="7A9A2D09" w14:textId="0468A7A5" w:rsidR="0033025D" w:rsidRDefault="001846E6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>= 18.00</w:t>
      </w:r>
    </w:p>
    <w:p w14:paraId="3906CDDD" w14:textId="3AA09465" w:rsidR="008E63F8" w:rsidRPr="001846E6" w:rsidRDefault="008E63F8" w:rsidP="00B5660D">
      <w:pPr>
        <w:ind w:left="360"/>
        <w:rPr>
          <w:b/>
          <w:sz w:val="24"/>
          <w:szCs w:val="24"/>
        </w:rPr>
      </w:pPr>
      <w:r w:rsidRPr="001846E6">
        <w:rPr>
          <w:b/>
          <w:sz w:val="24"/>
          <w:szCs w:val="24"/>
        </w:rPr>
        <w:t>Stock C</w:t>
      </w:r>
    </w:p>
    <w:p w14:paraId="19CD3875" w14:textId="79D4B2BA" w:rsidR="0033025D" w:rsidRDefault="001846E6" w:rsidP="0033025D">
      <w:pPr>
        <w:ind w:left="360"/>
        <w:rPr>
          <w:sz w:val="24"/>
          <w:szCs w:val="24"/>
        </w:rPr>
      </w:pPr>
      <w:r>
        <w:rPr>
          <w:sz w:val="24"/>
          <w:szCs w:val="24"/>
        </w:rPr>
        <w:t>= (1+0.09</w:t>
      </w:r>
      <w:r w:rsidR="0033025D">
        <w:rPr>
          <w:sz w:val="24"/>
          <w:szCs w:val="24"/>
        </w:rPr>
        <w:t>)</w:t>
      </w:r>
      <w:r w:rsidR="0033025D" w:rsidRPr="0003183E">
        <w:rPr>
          <w:sz w:val="24"/>
          <w:szCs w:val="24"/>
          <w:vertAlign w:val="superscript"/>
        </w:rPr>
        <w:t>1</w:t>
      </w:r>
      <w:r w:rsidR="0021669F">
        <w:rPr>
          <w:sz w:val="24"/>
          <w:szCs w:val="24"/>
          <w:vertAlign w:val="superscript"/>
        </w:rPr>
        <w:t>0</w:t>
      </w:r>
      <w:r w:rsidR="0033025D">
        <w:rPr>
          <w:sz w:val="24"/>
          <w:szCs w:val="24"/>
        </w:rPr>
        <w:t>/</w:t>
      </w:r>
      <w:r w:rsidR="00E30560">
        <w:rPr>
          <w:sz w:val="24"/>
          <w:szCs w:val="24"/>
        </w:rPr>
        <w:t xml:space="preserve"> </w:t>
      </w:r>
      <w:r w:rsidR="0033025D">
        <w:rPr>
          <w:sz w:val="24"/>
          <w:szCs w:val="24"/>
        </w:rPr>
        <w:t>(1+0.12)</w:t>
      </w:r>
      <w:r w:rsidR="0033025D" w:rsidRPr="0003183E">
        <w:rPr>
          <w:sz w:val="24"/>
          <w:szCs w:val="24"/>
          <w:vertAlign w:val="superscript"/>
        </w:rPr>
        <w:t>1</w:t>
      </w:r>
      <w:r w:rsidR="0021669F">
        <w:rPr>
          <w:sz w:val="24"/>
          <w:szCs w:val="24"/>
          <w:vertAlign w:val="superscript"/>
        </w:rPr>
        <w:t>0</w:t>
      </w:r>
      <w:r w:rsidR="0033025D">
        <w:rPr>
          <w:sz w:val="24"/>
          <w:szCs w:val="24"/>
        </w:rPr>
        <w:t xml:space="preserve"> </w:t>
      </w:r>
      <w:r w:rsidR="0033025D">
        <w:rPr>
          <w:rFonts w:cstheme="minorHAnsi"/>
          <w:sz w:val="24"/>
          <w:szCs w:val="24"/>
        </w:rPr>
        <w:t>×</w:t>
      </w:r>
      <w:r w:rsidR="0033025D">
        <w:rPr>
          <w:sz w:val="24"/>
          <w:szCs w:val="24"/>
        </w:rPr>
        <w:t xml:space="preserve"> 18</w:t>
      </w:r>
    </w:p>
    <w:p w14:paraId="3D69AAE0" w14:textId="230E256E" w:rsidR="0033025D" w:rsidRPr="008E63F8" w:rsidRDefault="0033025D" w:rsidP="00B5660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= </w:t>
      </w:r>
      <w:r w:rsidR="0021669F">
        <w:rPr>
          <w:sz w:val="24"/>
          <w:szCs w:val="24"/>
        </w:rPr>
        <w:t>13.7</w:t>
      </w:r>
      <w:r w:rsidR="001846E6">
        <w:rPr>
          <w:sz w:val="24"/>
          <w:szCs w:val="24"/>
        </w:rPr>
        <w:t>2</w:t>
      </w:r>
    </w:p>
    <w:p w14:paraId="16BD4125" w14:textId="77777777" w:rsidR="007628BC" w:rsidRDefault="007628B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3D5B53E" w14:textId="4B65AD7C" w:rsidR="009E02C1" w:rsidRDefault="004D3D65" w:rsidP="001846E6">
      <w:pPr>
        <w:ind w:left="360"/>
        <w:rPr>
          <w:b/>
          <w:sz w:val="24"/>
          <w:szCs w:val="24"/>
        </w:rPr>
      </w:pPr>
      <w:r w:rsidRPr="004D3D65">
        <w:rPr>
          <w:b/>
          <w:sz w:val="24"/>
          <w:szCs w:val="24"/>
        </w:rPr>
        <w:lastRenderedPageBreak/>
        <w:t>Question 7</w:t>
      </w:r>
    </w:p>
    <w:p w14:paraId="0A2F69D7" w14:textId="28ACD1DD" w:rsidR="007628BC" w:rsidRDefault="007628BC" w:rsidP="001846E6">
      <w:pPr>
        <w:ind w:left="360"/>
        <w:rPr>
          <w:sz w:val="24"/>
          <w:szCs w:val="24"/>
        </w:rPr>
      </w:pPr>
      <w:r>
        <w:rPr>
          <w:sz w:val="24"/>
          <w:szCs w:val="24"/>
        </w:rPr>
        <w:t>Portfolio</w:t>
      </w:r>
    </w:p>
    <w:tbl>
      <w:tblPr>
        <w:tblStyle w:val="GridTable2-Accent3"/>
        <w:tblW w:w="0" w:type="auto"/>
        <w:tblInd w:w="360" w:type="dxa"/>
        <w:tblLook w:val="04A0" w:firstRow="1" w:lastRow="0" w:firstColumn="1" w:lastColumn="0" w:noHBand="0" w:noVBand="1"/>
      </w:tblPr>
      <w:tblGrid>
        <w:gridCol w:w="5390"/>
        <w:gridCol w:w="2074"/>
        <w:gridCol w:w="2153"/>
      </w:tblGrid>
      <w:tr w:rsidR="007628BC" w14:paraId="629DBA31" w14:textId="77777777" w:rsidTr="007628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0" w:type="dxa"/>
          </w:tcPr>
          <w:p w14:paraId="5A070940" w14:textId="19F6FAAE" w:rsidR="007628BC" w:rsidRPr="007628BC" w:rsidRDefault="007628BC" w:rsidP="001846E6">
            <w:pPr>
              <w:rPr>
                <w:sz w:val="24"/>
                <w:szCs w:val="24"/>
              </w:rPr>
            </w:pPr>
            <w:r w:rsidRPr="007628BC">
              <w:rPr>
                <w:sz w:val="24"/>
                <w:szCs w:val="24"/>
              </w:rPr>
              <w:t>Stock</w:t>
            </w:r>
          </w:p>
        </w:tc>
        <w:tc>
          <w:tcPr>
            <w:tcW w:w="2074" w:type="dxa"/>
          </w:tcPr>
          <w:p w14:paraId="28C8E9D2" w14:textId="41E8FAF5" w:rsidR="007628BC" w:rsidRPr="007628BC" w:rsidRDefault="007628BC" w:rsidP="00184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628BC">
              <w:rPr>
                <w:sz w:val="24"/>
                <w:szCs w:val="24"/>
              </w:rPr>
              <w:t>Amount</w:t>
            </w:r>
          </w:p>
        </w:tc>
        <w:tc>
          <w:tcPr>
            <w:tcW w:w="2153" w:type="dxa"/>
          </w:tcPr>
          <w:p w14:paraId="5AFACD2A" w14:textId="2A6407F0" w:rsidR="007628BC" w:rsidRPr="007628BC" w:rsidRDefault="007628BC" w:rsidP="00184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628BC">
              <w:rPr>
                <w:sz w:val="24"/>
                <w:szCs w:val="24"/>
              </w:rPr>
              <w:t>Percentage</w:t>
            </w:r>
          </w:p>
        </w:tc>
      </w:tr>
      <w:tr w:rsidR="007628BC" w14:paraId="36295620" w14:textId="77777777" w:rsidTr="00762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0" w:type="dxa"/>
          </w:tcPr>
          <w:p w14:paraId="57FCE641" w14:textId="127F0D02" w:rsidR="007628BC" w:rsidRPr="007628BC" w:rsidRDefault="007628BC" w:rsidP="001846E6">
            <w:pPr>
              <w:rPr>
                <w:b w:val="0"/>
                <w:sz w:val="24"/>
                <w:szCs w:val="24"/>
              </w:rPr>
            </w:pPr>
            <w:r w:rsidRPr="007628BC">
              <w:rPr>
                <w:b w:val="0"/>
                <w:sz w:val="24"/>
                <w:szCs w:val="24"/>
              </w:rPr>
              <w:t>ASV HOLDINGS, INC. (ASV)</w:t>
            </w:r>
          </w:p>
        </w:tc>
        <w:tc>
          <w:tcPr>
            <w:tcW w:w="2074" w:type="dxa"/>
          </w:tcPr>
          <w:p w14:paraId="3AA931E0" w14:textId="30891F2D" w:rsidR="007628BC" w:rsidRDefault="007628BC" w:rsidP="00184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$ 300</w:t>
            </w:r>
          </w:p>
        </w:tc>
        <w:tc>
          <w:tcPr>
            <w:tcW w:w="2153" w:type="dxa"/>
          </w:tcPr>
          <w:p w14:paraId="1C1A4081" w14:textId="3BECB895" w:rsidR="007628BC" w:rsidRDefault="007628BC" w:rsidP="00184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7628BC" w14:paraId="380E42AF" w14:textId="77777777" w:rsidTr="007628B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0" w:type="dxa"/>
          </w:tcPr>
          <w:p w14:paraId="6AD9EB7B" w14:textId="4264F327" w:rsidR="007628BC" w:rsidRPr="007628BC" w:rsidRDefault="007628BC" w:rsidP="001846E6">
            <w:pPr>
              <w:rPr>
                <w:b w:val="0"/>
                <w:sz w:val="24"/>
                <w:szCs w:val="24"/>
              </w:rPr>
            </w:pPr>
            <w:r w:rsidRPr="007628BC">
              <w:rPr>
                <w:b w:val="0"/>
                <w:sz w:val="24"/>
                <w:szCs w:val="24"/>
              </w:rPr>
              <w:t>GULF RESOURCES, INC. (GURE)</w:t>
            </w:r>
          </w:p>
        </w:tc>
        <w:tc>
          <w:tcPr>
            <w:tcW w:w="2074" w:type="dxa"/>
          </w:tcPr>
          <w:p w14:paraId="6320C6F3" w14:textId="5065E818" w:rsidR="007628BC" w:rsidRDefault="007628BC" w:rsidP="00184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$ 300</w:t>
            </w:r>
          </w:p>
        </w:tc>
        <w:tc>
          <w:tcPr>
            <w:tcW w:w="2153" w:type="dxa"/>
          </w:tcPr>
          <w:p w14:paraId="452BB011" w14:textId="1907604E" w:rsidR="007628BC" w:rsidRDefault="007628BC" w:rsidP="00184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7628BC" w14:paraId="640B355D" w14:textId="77777777" w:rsidTr="00762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0" w:type="dxa"/>
          </w:tcPr>
          <w:p w14:paraId="16210A7E" w14:textId="664A2EAA" w:rsidR="007628BC" w:rsidRPr="007628BC" w:rsidRDefault="007628BC" w:rsidP="001846E6">
            <w:pPr>
              <w:rPr>
                <w:b w:val="0"/>
                <w:sz w:val="24"/>
                <w:szCs w:val="24"/>
              </w:rPr>
            </w:pPr>
            <w:r w:rsidRPr="007628BC">
              <w:rPr>
                <w:b w:val="0"/>
                <w:sz w:val="24"/>
                <w:szCs w:val="24"/>
              </w:rPr>
              <w:t>ELECTRO RENT CORP (ELRC)</w:t>
            </w:r>
          </w:p>
        </w:tc>
        <w:tc>
          <w:tcPr>
            <w:tcW w:w="2074" w:type="dxa"/>
          </w:tcPr>
          <w:p w14:paraId="0CE17B9C" w14:textId="56C2C111" w:rsidR="007628BC" w:rsidRDefault="007628BC" w:rsidP="00184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$ 400</w:t>
            </w:r>
          </w:p>
        </w:tc>
        <w:tc>
          <w:tcPr>
            <w:tcW w:w="2153" w:type="dxa"/>
          </w:tcPr>
          <w:p w14:paraId="0C9C523A" w14:textId="4D05D0BB" w:rsidR="007628BC" w:rsidRDefault="007628BC" w:rsidP="00184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7628BC" w14:paraId="0D1BE9E5" w14:textId="77777777" w:rsidTr="007628B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0" w:type="dxa"/>
          </w:tcPr>
          <w:p w14:paraId="7C9D8304" w14:textId="12D9DFA6" w:rsidR="007628BC" w:rsidRPr="007628BC" w:rsidRDefault="007628BC" w:rsidP="001846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2074" w:type="dxa"/>
          </w:tcPr>
          <w:p w14:paraId="41B819E1" w14:textId="58E126CA" w:rsidR="007628BC" w:rsidRPr="007628BC" w:rsidRDefault="007628BC" w:rsidP="00184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7628BC">
              <w:rPr>
                <w:b/>
                <w:sz w:val="24"/>
                <w:szCs w:val="24"/>
              </w:rPr>
              <w:t>$ 1,000</w:t>
            </w:r>
          </w:p>
        </w:tc>
        <w:tc>
          <w:tcPr>
            <w:tcW w:w="2153" w:type="dxa"/>
          </w:tcPr>
          <w:p w14:paraId="4EC59618" w14:textId="65069CB7" w:rsidR="007628BC" w:rsidRPr="007628BC" w:rsidRDefault="007628BC" w:rsidP="00184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7628BC">
              <w:rPr>
                <w:b/>
                <w:sz w:val="24"/>
                <w:szCs w:val="24"/>
              </w:rPr>
              <w:t>100%</w:t>
            </w:r>
          </w:p>
        </w:tc>
      </w:tr>
    </w:tbl>
    <w:p w14:paraId="08FBE14E" w14:textId="77777777" w:rsidR="007628BC" w:rsidRDefault="007628BC" w:rsidP="001846E6">
      <w:pPr>
        <w:ind w:left="360"/>
        <w:rPr>
          <w:sz w:val="24"/>
          <w:szCs w:val="24"/>
        </w:rPr>
      </w:pPr>
    </w:p>
    <w:p w14:paraId="08391240" w14:textId="370E2DCB" w:rsidR="001846E6" w:rsidRPr="001846E6" w:rsidRDefault="007628BC" w:rsidP="001846E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Workings </w:t>
      </w:r>
      <w:proofErr w:type="gramStart"/>
      <w:r w:rsidR="001846E6">
        <w:rPr>
          <w:sz w:val="24"/>
          <w:szCs w:val="24"/>
        </w:rPr>
        <w:t>In</w:t>
      </w:r>
      <w:proofErr w:type="gramEnd"/>
      <w:r w:rsidR="001846E6">
        <w:rPr>
          <w:sz w:val="24"/>
          <w:szCs w:val="24"/>
        </w:rPr>
        <w:t xml:space="preserve"> Excel.</w:t>
      </w:r>
    </w:p>
    <w:p w14:paraId="0889F385" w14:textId="77777777" w:rsidR="00466E6D" w:rsidRPr="00C37BBE" w:rsidRDefault="00466E6D" w:rsidP="00B942B9">
      <w:pPr>
        <w:rPr>
          <w:sz w:val="24"/>
          <w:szCs w:val="24"/>
        </w:rPr>
      </w:pPr>
    </w:p>
    <w:sectPr w:rsidR="00466E6D" w:rsidRPr="00C37BBE" w:rsidSect="00102A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D566A"/>
    <w:multiLevelType w:val="hybridMultilevel"/>
    <w:tmpl w:val="B6BCC0DE"/>
    <w:lvl w:ilvl="0" w:tplc="74E02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8691E0">
      <w:start w:val="5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0CA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C3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3E5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087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AEB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A0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46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604093"/>
    <w:multiLevelType w:val="hybridMultilevel"/>
    <w:tmpl w:val="2DA2EC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4C609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182CA2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C24C8E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549AE7D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EE34D8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D622C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A832327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">
    <w:nsid w:val="270B0B69"/>
    <w:multiLevelType w:val="hybridMultilevel"/>
    <w:tmpl w:val="C11E4578"/>
    <w:lvl w:ilvl="0" w:tplc="65329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522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0CF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C0E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20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02F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7A2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98E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1A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8FC05BB"/>
    <w:multiLevelType w:val="hybridMultilevel"/>
    <w:tmpl w:val="9DFC76A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6580694">
      <w:start w:val="52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94C609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182CA2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C24C8E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549AE7D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EE34D8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D622C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A832327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4">
    <w:nsid w:val="2A81631E"/>
    <w:multiLevelType w:val="hybridMultilevel"/>
    <w:tmpl w:val="9C90E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E4642"/>
    <w:multiLevelType w:val="hybridMultilevel"/>
    <w:tmpl w:val="1792C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075F8"/>
    <w:multiLevelType w:val="hybridMultilevel"/>
    <w:tmpl w:val="139A50D4"/>
    <w:lvl w:ilvl="0" w:tplc="6DAA72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BEEF26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B10C32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2E007A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8648DAF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2E64D7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3C0C97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ACA900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C7CBB3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4C2625"/>
    <w:multiLevelType w:val="hybridMultilevel"/>
    <w:tmpl w:val="3C34FB7C"/>
    <w:lvl w:ilvl="0" w:tplc="64C43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62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88D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C86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A49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300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827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F2C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A6DC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3D05427"/>
    <w:multiLevelType w:val="hybridMultilevel"/>
    <w:tmpl w:val="6430F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7014D"/>
    <w:multiLevelType w:val="hybridMultilevel"/>
    <w:tmpl w:val="4D900F76"/>
    <w:lvl w:ilvl="0" w:tplc="64569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166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7A7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BEF9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CEA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286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6CC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C63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923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3E95A70"/>
    <w:multiLevelType w:val="hybridMultilevel"/>
    <w:tmpl w:val="511C1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255F1"/>
    <w:multiLevelType w:val="hybridMultilevel"/>
    <w:tmpl w:val="993875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04571F3"/>
    <w:multiLevelType w:val="hybridMultilevel"/>
    <w:tmpl w:val="9A8ED550"/>
    <w:lvl w:ilvl="0" w:tplc="03F05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447582">
      <w:start w:val="52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F094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A2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2E0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1A64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E4B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DCB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D0C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668709C"/>
    <w:multiLevelType w:val="hybridMultilevel"/>
    <w:tmpl w:val="DFB600CE"/>
    <w:lvl w:ilvl="0" w:tplc="15F0F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5C99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0D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E7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EA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8AB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089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20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A695C18"/>
    <w:multiLevelType w:val="hybridMultilevel"/>
    <w:tmpl w:val="E7C89A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5C99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0D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E7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EA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8AB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089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E20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2"/>
  </w:num>
  <w:num w:numId="3">
    <w:abstractNumId w:val="0"/>
  </w:num>
  <w:num w:numId="4">
    <w:abstractNumId w:val="3"/>
  </w:num>
  <w:num w:numId="5">
    <w:abstractNumId w:val="12"/>
  </w:num>
  <w:num w:numId="6">
    <w:abstractNumId w:val="14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  <w:num w:numId="11">
    <w:abstractNumId w:val="10"/>
  </w:num>
  <w:num w:numId="12">
    <w:abstractNumId w:val="6"/>
  </w:num>
  <w:num w:numId="13">
    <w:abstractNumId w:val="11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89"/>
    <w:rsid w:val="0003183E"/>
    <w:rsid w:val="00037277"/>
    <w:rsid w:val="00050DD1"/>
    <w:rsid w:val="000E7D1E"/>
    <w:rsid w:val="00102A14"/>
    <w:rsid w:val="001846E6"/>
    <w:rsid w:val="001E1BE8"/>
    <w:rsid w:val="0021640C"/>
    <w:rsid w:val="0021669F"/>
    <w:rsid w:val="00247F37"/>
    <w:rsid w:val="002B2720"/>
    <w:rsid w:val="002D1AE0"/>
    <w:rsid w:val="002D4F3C"/>
    <w:rsid w:val="002E4589"/>
    <w:rsid w:val="002F6759"/>
    <w:rsid w:val="0033025D"/>
    <w:rsid w:val="00360A29"/>
    <w:rsid w:val="003C1018"/>
    <w:rsid w:val="00403BF7"/>
    <w:rsid w:val="004255C2"/>
    <w:rsid w:val="00466E6D"/>
    <w:rsid w:val="004B5765"/>
    <w:rsid w:val="004D3727"/>
    <w:rsid w:val="004D3D65"/>
    <w:rsid w:val="00591C6B"/>
    <w:rsid w:val="005D6425"/>
    <w:rsid w:val="00674A97"/>
    <w:rsid w:val="006C7F84"/>
    <w:rsid w:val="007628BC"/>
    <w:rsid w:val="0077702C"/>
    <w:rsid w:val="007C7E47"/>
    <w:rsid w:val="007D2854"/>
    <w:rsid w:val="008230B3"/>
    <w:rsid w:val="00824C83"/>
    <w:rsid w:val="008C3D00"/>
    <w:rsid w:val="008E63F8"/>
    <w:rsid w:val="00974D88"/>
    <w:rsid w:val="009E02C1"/>
    <w:rsid w:val="00AE2E7A"/>
    <w:rsid w:val="00AF5EC0"/>
    <w:rsid w:val="00B00F07"/>
    <w:rsid w:val="00B1051C"/>
    <w:rsid w:val="00B148DC"/>
    <w:rsid w:val="00B173A6"/>
    <w:rsid w:val="00B5660D"/>
    <w:rsid w:val="00B942B9"/>
    <w:rsid w:val="00BD4159"/>
    <w:rsid w:val="00C37BBE"/>
    <w:rsid w:val="00CC4255"/>
    <w:rsid w:val="00CD54B7"/>
    <w:rsid w:val="00D471BE"/>
    <w:rsid w:val="00DE4558"/>
    <w:rsid w:val="00E30560"/>
    <w:rsid w:val="00F61292"/>
    <w:rsid w:val="00FB7C96"/>
    <w:rsid w:val="6402A23E"/>
    <w:rsid w:val="7585D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3156"/>
  <w15:chartTrackingRefBased/>
  <w15:docId w15:val="{07F00699-1BCE-4ED2-A1AC-6D1F721A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589"/>
    <w:pPr>
      <w:ind w:left="720"/>
      <w:contextualSpacing/>
    </w:pPr>
  </w:style>
  <w:style w:type="table" w:styleId="TableGrid">
    <w:name w:val="Table Grid"/>
    <w:basedOn w:val="TableNormal"/>
    <w:uiPriority w:val="39"/>
    <w:rsid w:val="00247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CC425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2-Accent3">
    <w:name w:val="Grid Table 2 Accent 3"/>
    <w:basedOn w:val="TableNormal"/>
    <w:uiPriority w:val="47"/>
    <w:rsid w:val="007628B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4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1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8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803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0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4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58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3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77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3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27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4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98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8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7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68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21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96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5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33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 of Denver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Schor, Adam</dc:creator>
  <cp:keywords/>
  <dc:description/>
  <cp:lastModifiedBy>Prof Scofied</cp:lastModifiedBy>
  <cp:revision>2</cp:revision>
  <cp:lastPrinted>2018-08-25T22:37:00Z</cp:lastPrinted>
  <dcterms:created xsi:type="dcterms:W3CDTF">2018-09-01T01:27:00Z</dcterms:created>
  <dcterms:modified xsi:type="dcterms:W3CDTF">2018-09-01T01:27:00Z</dcterms:modified>
</cp:coreProperties>
</file>